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BB9B" w14:textId="7BA4A762" w:rsidR="007E3C7A" w:rsidRDefault="007E3C7A" w:rsidP="007E3C7A">
      <w:pPr>
        <w:spacing w:after="0" w:line="240" w:lineRule="auto"/>
        <w:ind w:hanging="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Señores</w:t>
      </w:r>
    </w:p>
    <w:p w14:paraId="4CF7404F" w14:textId="50E0B490" w:rsidR="007E3C7A" w:rsidRDefault="007E3C7A" w:rsidP="007E3C7A">
      <w:pPr>
        <w:spacing w:after="0" w:line="240" w:lineRule="auto"/>
        <w:ind w:hanging="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Magistrados</w:t>
      </w:r>
    </w:p>
    <w:p w14:paraId="44737141" w14:textId="6562BBDF" w:rsidR="007E3C7A" w:rsidRPr="0012222A" w:rsidRDefault="007E3C7A" w:rsidP="007E3C7A">
      <w:pPr>
        <w:spacing w:after="0" w:line="240" w:lineRule="auto"/>
        <w:ind w:hanging="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Tribunal Administrativo del Meta</w:t>
      </w:r>
    </w:p>
    <w:p w14:paraId="19051D9E" w14:textId="77777777" w:rsidR="00C92F04" w:rsidRPr="0012222A" w:rsidRDefault="00C92F04" w:rsidP="007E3C7A">
      <w:pPr>
        <w:spacing w:after="0" w:line="240" w:lineRule="auto"/>
        <w:ind w:left="1416" w:hanging="708"/>
        <w:jc w:val="center"/>
        <w:rPr>
          <w:rFonts w:ascii="Arial" w:eastAsia="Arial" w:hAnsi="Arial" w:cs="Arial"/>
          <w:b/>
          <w:sz w:val="24"/>
          <w:szCs w:val="24"/>
        </w:rPr>
      </w:pPr>
    </w:p>
    <w:p w14:paraId="66E675EE" w14:textId="77777777" w:rsidR="007E3C7A" w:rsidRDefault="007E3C7A" w:rsidP="007E3C7A">
      <w:pPr>
        <w:pStyle w:val="Default"/>
        <w:jc w:val="both"/>
        <w:rPr>
          <w:rFonts w:ascii="Arial" w:hAnsi="Arial" w:cs="Arial"/>
        </w:rPr>
      </w:pPr>
    </w:p>
    <w:p w14:paraId="744DFB2E" w14:textId="5E322A17" w:rsidR="00C92F04" w:rsidRDefault="007E3C7A" w:rsidP="007E3C7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Asunto: </w:t>
      </w:r>
      <w:r w:rsidRPr="007E3C7A">
        <w:rPr>
          <w:rFonts w:ascii="Arial" w:hAnsi="Arial" w:cs="Arial"/>
          <w:i/>
          <w:iCs/>
        </w:rPr>
        <w:t>solicitud formal para aspirar a la lista de CONJUECES del T</w:t>
      </w:r>
      <w:r w:rsidR="00C92F04" w:rsidRPr="007E3C7A">
        <w:rPr>
          <w:rFonts w:ascii="Arial" w:hAnsi="Arial" w:cs="Arial"/>
          <w:i/>
          <w:iCs/>
        </w:rPr>
        <w:t>ribunal Administrativo del Meta</w:t>
      </w:r>
      <w:r w:rsidRPr="007E3C7A">
        <w:rPr>
          <w:rFonts w:ascii="Arial" w:hAnsi="Arial" w:cs="Arial"/>
          <w:i/>
          <w:iCs/>
        </w:rPr>
        <w:t xml:space="preserve"> según convocatoria publicada en </w:t>
      </w:r>
      <w:r w:rsidR="00533B39">
        <w:rPr>
          <w:rFonts w:ascii="Arial" w:hAnsi="Arial" w:cs="Arial"/>
          <w:i/>
          <w:iCs/>
        </w:rPr>
        <w:t>noviembre</w:t>
      </w:r>
      <w:r w:rsidRPr="007E3C7A">
        <w:rPr>
          <w:rFonts w:ascii="Arial" w:hAnsi="Arial" w:cs="Arial"/>
          <w:i/>
          <w:iCs/>
        </w:rPr>
        <w:t xml:space="preserve"> de 2024.</w:t>
      </w:r>
    </w:p>
    <w:p w14:paraId="2D20BCA9" w14:textId="77777777" w:rsidR="007E3C7A" w:rsidRDefault="007E3C7A" w:rsidP="007E3C7A">
      <w:pPr>
        <w:pStyle w:val="Default"/>
        <w:jc w:val="both"/>
        <w:rPr>
          <w:rFonts w:ascii="Arial" w:hAnsi="Arial" w:cs="Arial"/>
        </w:rPr>
      </w:pPr>
    </w:p>
    <w:p w14:paraId="7FD707D4" w14:textId="77777777" w:rsidR="007E3C7A" w:rsidRDefault="007E3C7A" w:rsidP="007E3C7A">
      <w:pPr>
        <w:pStyle w:val="Default"/>
        <w:jc w:val="both"/>
        <w:rPr>
          <w:rFonts w:ascii="Arial" w:hAnsi="Arial" w:cs="Arial"/>
        </w:rPr>
      </w:pPr>
    </w:p>
    <w:p w14:paraId="77545492" w14:textId="77777777" w:rsidR="007E3C7A" w:rsidRDefault="007E3C7A" w:rsidP="007E3C7A">
      <w:pPr>
        <w:pStyle w:val="Default"/>
        <w:jc w:val="both"/>
        <w:rPr>
          <w:rFonts w:ascii="Arial" w:hAnsi="Arial" w:cs="Arial"/>
        </w:rPr>
      </w:pPr>
    </w:p>
    <w:p w14:paraId="448CBFD2" w14:textId="77777777" w:rsidR="007E3C7A" w:rsidRDefault="007E3C7A" w:rsidP="007E3C7A">
      <w:pPr>
        <w:pStyle w:val="Default"/>
        <w:jc w:val="both"/>
        <w:rPr>
          <w:rFonts w:ascii="Arial" w:hAnsi="Arial" w:cs="Arial"/>
        </w:rPr>
      </w:pPr>
    </w:p>
    <w:p w14:paraId="637C3D76" w14:textId="327B8581" w:rsidR="007E3C7A" w:rsidRDefault="007E3C7A" w:rsidP="007E3C7A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_____________________________________, identificado (a) con cédula de ciudadanía No. ________________________, atendiendo la convocatoria pública efectuada por esa corporación judicial, atentamente me postulo para integrar la Lista de Conjueces del Tribunal Administrativo del Meta durante el año 202</w:t>
      </w:r>
      <w:r w:rsidR="00533B39">
        <w:rPr>
          <w:rFonts w:ascii="Arial" w:hAnsi="Arial" w:cs="Arial"/>
        </w:rPr>
        <w:t>5</w:t>
      </w:r>
      <w:r>
        <w:rPr>
          <w:rFonts w:ascii="Arial" w:hAnsi="Arial" w:cs="Arial"/>
        </w:rPr>
        <w:t>, y dejo a consideración mi posterior ratificación anual, conforme a las disposiciones que rigen la materia.</w:t>
      </w:r>
    </w:p>
    <w:p w14:paraId="5AC427B8" w14:textId="77777777" w:rsidR="007E3C7A" w:rsidRDefault="007E3C7A" w:rsidP="007E3C7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ADC84A9" w14:textId="6B4ACA6A" w:rsidR="007E3C7A" w:rsidRPr="0012222A" w:rsidRDefault="007E3C7A" w:rsidP="007E3C7A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tal efecto, adjunto mi hoja de vida con los soportes que acreditan el cumplimiento de los requisitos generales y adicionales previstos en los artículos 127 y 128 de la Ley 270 de 1996 para Magistrado de Tribunal.</w:t>
      </w:r>
      <w:r w:rsidR="002E57D6">
        <w:rPr>
          <w:rFonts w:ascii="Arial" w:hAnsi="Arial" w:cs="Arial"/>
        </w:rPr>
        <w:t xml:space="preserve"> Así como los certificados de antecedentes judiciales, fiscales y disciplinarios (certificado especial PGN-cargo de magistrado de tribunal) actualizados.</w:t>
      </w:r>
    </w:p>
    <w:p w14:paraId="6EAA0A2C" w14:textId="77777777" w:rsidR="00C92F04" w:rsidRDefault="00C92F04" w:rsidP="007E3C7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7912751" w14:textId="5593321F" w:rsidR="007E3C7A" w:rsidRDefault="007E3C7A" w:rsidP="007E3C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C7A">
        <w:rPr>
          <w:rFonts w:ascii="Arial" w:hAnsi="Arial" w:cs="Arial"/>
          <w:sz w:val="24"/>
          <w:szCs w:val="24"/>
        </w:rPr>
        <w:t>Asimismo, manifiesto bajo la gravedad del juramento que no me encuentro incurs</w:t>
      </w:r>
      <w:r>
        <w:rPr>
          <w:rFonts w:ascii="Arial" w:hAnsi="Arial" w:cs="Arial"/>
          <w:sz w:val="24"/>
          <w:szCs w:val="24"/>
        </w:rPr>
        <w:t>o (a)</w:t>
      </w:r>
      <w:r w:rsidRPr="007E3C7A">
        <w:rPr>
          <w:rFonts w:ascii="Arial" w:hAnsi="Arial" w:cs="Arial"/>
          <w:sz w:val="24"/>
          <w:szCs w:val="24"/>
        </w:rPr>
        <w:t xml:space="preserve"> en causal de inhabilidad o incompatibilidad alguna para </w:t>
      </w:r>
      <w:r>
        <w:rPr>
          <w:rFonts w:ascii="Arial" w:hAnsi="Arial" w:cs="Arial"/>
          <w:sz w:val="24"/>
          <w:szCs w:val="24"/>
        </w:rPr>
        <w:t>la designación como conjuez de dicha corporación</w:t>
      </w:r>
      <w:r w:rsidRPr="007E3C7A">
        <w:rPr>
          <w:rFonts w:ascii="Arial" w:hAnsi="Arial" w:cs="Arial"/>
          <w:sz w:val="24"/>
          <w:szCs w:val="24"/>
        </w:rPr>
        <w:t>; y que no tengo interés, directo ni indirecto,</w:t>
      </w:r>
      <w:r>
        <w:rPr>
          <w:rFonts w:ascii="Arial" w:hAnsi="Arial" w:cs="Arial"/>
          <w:sz w:val="24"/>
          <w:szCs w:val="24"/>
        </w:rPr>
        <w:t xml:space="preserve"> ni impedimento alguno </w:t>
      </w:r>
      <w:r w:rsidRPr="007E3C7A">
        <w:rPr>
          <w:rFonts w:ascii="Arial" w:hAnsi="Arial" w:cs="Arial"/>
          <w:sz w:val="24"/>
          <w:szCs w:val="24"/>
        </w:rPr>
        <w:t>en las reclamaciones salariales y prestacionales promovidas por los servidores judiciales y otros servidores públicos con régimen similar.</w:t>
      </w:r>
    </w:p>
    <w:p w14:paraId="350CAD3F" w14:textId="77777777" w:rsidR="007E3C7A" w:rsidRDefault="007E3C7A" w:rsidP="007E3C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D0E06D" w14:textId="3350CC15" w:rsidR="007E3C7A" w:rsidRDefault="007E3C7A" w:rsidP="007E3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14:paraId="3963AE44" w14:textId="77777777" w:rsidR="007E3C7A" w:rsidRDefault="007E3C7A" w:rsidP="007E3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EFBA9A" w14:textId="77777777" w:rsidR="007E3C7A" w:rsidRDefault="007E3C7A" w:rsidP="007E3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79647" w14:textId="77777777" w:rsidR="007E3C7A" w:rsidRDefault="007E3C7A" w:rsidP="007E3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83161D" w14:textId="25741838" w:rsidR="007E3C7A" w:rsidRDefault="007E3C7A" w:rsidP="007E3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022D85D1" w14:textId="47BF1F13" w:rsidR="00C92F04" w:rsidRPr="0012222A" w:rsidRDefault="007E3C7A" w:rsidP="007E3C7A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7E3C7A">
        <w:rPr>
          <w:rFonts w:ascii="Arial" w:hAnsi="Arial" w:cs="Arial"/>
          <w:sz w:val="20"/>
          <w:szCs w:val="20"/>
        </w:rPr>
        <w:t>Firma</w:t>
      </w:r>
    </w:p>
    <w:sectPr w:rsidR="00C92F04" w:rsidRPr="0012222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2C16" w14:textId="77777777" w:rsidR="00A32D14" w:rsidRDefault="00A32D14" w:rsidP="00C92F04">
      <w:pPr>
        <w:spacing w:after="0" w:line="240" w:lineRule="auto"/>
      </w:pPr>
      <w:r>
        <w:separator/>
      </w:r>
    </w:p>
  </w:endnote>
  <w:endnote w:type="continuationSeparator" w:id="0">
    <w:p w14:paraId="319DD800" w14:textId="77777777" w:rsidR="00A32D14" w:rsidRDefault="00A32D14" w:rsidP="00C9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CB54" w14:textId="77777777" w:rsidR="00A32D14" w:rsidRDefault="00A32D14" w:rsidP="00C92F04">
      <w:pPr>
        <w:spacing w:after="0" w:line="240" w:lineRule="auto"/>
      </w:pPr>
      <w:r>
        <w:separator/>
      </w:r>
    </w:p>
  </w:footnote>
  <w:footnote w:type="continuationSeparator" w:id="0">
    <w:p w14:paraId="1A38FEE2" w14:textId="77777777" w:rsidR="00A32D14" w:rsidRDefault="00A32D14" w:rsidP="00C9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E2EA" w14:textId="47E5BC64" w:rsidR="00EB549E" w:rsidRDefault="00EB549E" w:rsidP="0012222A">
    <w:pPr>
      <w:pStyle w:val="Encabezado"/>
      <w:jc w:val="center"/>
    </w:pPr>
  </w:p>
  <w:p w14:paraId="4F98237E" w14:textId="77777777" w:rsidR="00EB549E" w:rsidRDefault="00EB549E" w:rsidP="0012222A">
    <w:pPr>
      <w:pStyle w:val="Encabezado"/>
      <w:jc w:val="center"/>
    </w:pPr>
  </w:p>
  <w:p w14:paraId="17B5FEC6" w14:textId="53791906" w:rsidR="00EB549E" w:rsidRDefault="00EB549E" w:rsidP="0012222A">
    <w:pPr>
      <w:pStyle w:val="Encabezado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7DA"/>
    <w:multiLevelType w:val="hybridMultilevel"/>
    <w:tmpl w:val="A3D6F0D2"/>
    <w:lvl w:ilvl="0" w:tplc="3E98C89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1FE3"/>
    <w:multiLevelType w:val="hybridMultilevel"/>
    <w:tmpl w:val="B5F04DF8"/>
    <w:lvl w:ilvl="0" w:tplc="BBDC84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04"/>
    <w:rsid w:val="000612B9"/>
    <w:rsid w:val="0012222A"/>
    <w:rsid w:val="00293FE4"/>
    <w:rsid w:val="002A4C07"/>
    <w:rsid w:val="002D03D1"/>
    <w:rsid w:val="002D1A7A"/>
    <w:rsid w:val="002E57D6"/>
    <w:rsid w:val="00306671"/>
    <w:rsid w:val="00524439"/>
    <w:rsid w:val="00533B39"/>
    <w:rsid w:val="00611107"/>
    <w:rsid w:val="00620CB0"/>
    <w:rsid w:val="006D75C5"/>
    <w:rsid w:val="007D3961"/>
    <w:rsid w:val="007E3C7A"/>
    <w:rsid w:val="007F3211"/>
    <w:rsid w:val="008447D2"/>
    <w:rsid w:val="00A32D14"/>
    <w:rsid w:val="00A60D1B"/>
    <w:rsid w:val="00A867C7"/>
    <w:rsid w:val="00C92F04"/>
    <w:rsid w:val="00CB467C"/>
    <w:rsid w:val="00CC0C55"/>
    <w:rsid w:val="00DD385D"/>
    <w:rsid w:val="00E41D0A"/>
    <w:rsid w:val="00EB549E"/>
    <w:rsid w:val="00F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13C79"/>
  <w15:docId w15:val="{736D041D-1AF1-4BFE-94E7-33ACD4DB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04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F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2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F0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92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F04"/>
    <w:rPr>
      <w:rFonts w:eastAsiaTheme="minorEastAsia"/>
      <w:lang w:eastAsia="es-CO"/>
    </w:rPr>
  </w:style>
  <w:style w:type="paragraph" w:styleId="NormalWeb">
    <w:name w:val="Normal (Web)"/>
    <w:basedOn w:val="Normal"/>
    <w:uiPriority w:val="99"/>
    <w:unhideWhenUsed/>
    <w:rsid w:val="00C9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92F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2F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2F04"/>
    <w:rPr>
      <w:rFonts w:eastAsiaTheme="minorEastAsia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F04"/>
    <w:rPr>
      <w:rFonts w:ascii="Segoe UI" w:eastAsiaTheme="minorEastAsia" w:hAnsi="Segoe UI" w:cs="Segoe UI"/>
      <w:sz w:val="18"/>
      <w:szCs w:val="18"/>
      <w:lang w:eastAsia="es-CO"/>
    </w:rPr>
  </w:style>
  <w:style w:type="paragraph" w:customStyle="1" w:styleId="Default">
    <w:name w:val="Default"/>
    <w:rsid w:val="00C92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2F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2F04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C92F04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4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49E"/>
    <w:rPr>
      <w:rFonts w:eastAsiaTheme="minorEastAsia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524439"/>
    <w:pPr>
      <w:spacing w:after="0" w:line="240" w:lineRule="auto"/>
    </w:pPr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semiHidden/>
    <w:rsid w:val="007E3C7A"/>
    <w:pPr>
      <w:spacing w:after="0" w:line="240" w:lineRule="auto"/>
      <w:jc w:val="both"/>
    </w:pPr>
    <w:rPr>
      <w:rFonts w:ascii="Baskerville Old Face" w:eastAsia="Times New Roman" w:hAnsi="Baskerville Old Face" w:cs="Times New Roman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E3C7A"/>
    <w:rPr>
      <w:rFonts w:ascii="Baskerville Old Face" w:eastAsia="Times New Roman" w:hAnsi="Baskerville Old Face" w:cs="Times New Roman"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9257-61C6-44F1-BBC9-C98AB0F7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angerly Quitora Veloza</dc:creator>
  <cp:keywords/>
  <dc:description/>
  <cp:lastModifiedBy>Despacho 05 Tribunal Administrativo - Meta - Villavicencio</cp:lastModifiedBy>
  <cp:revision>5</cp:revision>
  <dcterms:created xsi:type="dcterms:W3CDTF">2024-02-14T15:23:00Z</dcterms:created>
  <dcterms:modified xsi:type="dcterms:W3CDTF">2024-10-30T20:37:00Z</dcterms:modified>
</cp:coreProperties>
</file>